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EE58" w14:textId="77777777" w:rsidR="00591965" w:rsidRDefault="00153AAA">
      <w:pPr>
        <w:pStyle w:val="Title"/>
      </w:pPr>
      <w:r>
        <w:t>BASKERVILLE SCHOOL</w:t>
      </w:r>
    </w:p>
    <w:p w14:paraId="05B3642A" w14:textId="77777777" w:rsidR="00591965" w:rsidRDefault="00153AAA">
      <w:pPr>
        <w:spacing w:after="120"/>
        <w:jc w:val="center"/>
      </w:pPr>
      <w:r>
        <w:rPr>
          <w:i/>
          <w:iCs/>
          <w:sz w:val="24"/>
          <w:szCs w:val="24"/>
        </w:rPr>
        <w:t>Specialist Autism Secondary School</w:t>
      </w:r>
    </w:p>
    <w:p w14:paraId="4E164997" w14:textId="77777777" w:rsidR="00591965" w:rsidRDefault="00153AAA">
      <w:pPr>
        <w:spacing w:after="400"/>
        <w:jc w:val="center"/>
      </w:pPr>
      <w:r>
        <w:t>Ages 11-19 with Education, Health and Care Plans</w:t>
      </w:r>
    </w:p>
    <w:p w14:paraId="481217BF" w14:textId="77777777" w:rsidR="00591965" w:rsidRDefault="00153AAA">
      <w:pPr>
        <w:pStyle w:val="Heading1"/>
      </w:pPr>
      <w:r>
        <w:t>TEACHER OF MATHEMATICS</w:t>
      </w:r>
    </w:p>
    <w:p w14:paraId="7925D7D2" w14:textId="77777777" w:rsidR="00591965" w:rsidRDefault="00153AAA">
      <w:pPr>
        <w:pStyle w:val="Heading2"/>
      </w:pPr>
      <w:r>
        <w:t>With Potential TLR for Mathematics Coordination</w:t>
      </w:r>
    </w:p>
    <w:p w14:paraId="3BD58089" w14:textId="77777777" w:rsidR="00591965" w:rsidRDefault="00153AAA">
      <w:pPr>
        <w:spacing w:before="240" w:after="240"/>
      </w:pPr>
      <w:r>
        <w:rPr>
          <w:b/>
          <w:bCs/>
          <w:sz w:val="24"/>
          <w:szCs w:val="24"/>
        </w:rPr>
        <w:t>Job Details</w:t>
      </w:r>
    </w:p>
    <w:p w14:paraId="08B0DB51" w14:textId="12A228EB" w:rsidR="00591965" w:rsidRDefault="00153AAA">
      <w:pPr>
        <w:spacing w:after="80"/>
      </w:pPr>
      <w:r>
        <w:rPr>
          <w:b/>
          <w:bCs/>
        </w:rPr>
        <w:t xml:space="preserve">Salary: </w:t>
      </w:r>
      <w:r>
        <w:t>MPS/UPR plus SEN allowance. TLR 2A</w:t>
      </w:r>
      <w:r w:rsidR="00740FAC">
        <w:t xml:space="preserve"> </w:t>
      </w:r>
      <w:r>
        <w:t>available for Mathematics Coordination role (£3,214)</w:t>
      </w:r>
    </w:p>
    <w:p w14:paraId="03DA7A36" w14:textId="77777777" w:rsidR="00591965" w:rsidRDefault="00153AAA">
      <w:pPr>
        <w:spacing w:after="80"/>
      </w:pPr>
      <w:r>
        <w:rPr>
          <w:b/>
          <w:bCs/>
        </w:rPr>
        <w:t xml:space="preserve">Contract Type: </w:t>
      </w:r>
      <w:r>
        <w:t>Full-Time, Permanent</w:t>
      </w:r>
    </w:p>
    <w:p w14:paraId="6F8F1D8A" w14:textId="77777777" w:rsidR="00591965" w:rsidRDefault="00153AAA">
      <w:pPr>
        <w:spacing w:after="80"/>
      </w:pPr>
      <w:r>
        <w:rPr>
          <w:b/>
          <w:bCs/>
        </w:rPr>
        <w:t xml:space="preserve">Reporting To: </w:t>
      </w:r>
      <w:r>
        <w:t>Deputy Headteacher / Line Manager</w:t>
      </w:r>
    </w:p>
    <w:p w14:paraId="606D329D" w14:textId="77777777" w:rsidR="00591965" w:rsidRDefault="00153AAA">
      <w:pPr>
        <w:spacing w:after="80"/>
      </w:pPr>
      <w:r>
        <w:rPr>
          <w:b/>
          <w:bCs/>
        </w:rPr>
        <w:t xml:space="preserve">Responsible For: </w:t>
      </w:r>
      <w:r>
        <w:t>Mathematics teaching across Key Stages 3-5. If TLR awarded: leading mathematics provision across the school, coordinating curriculum development, and supporting staff</w:t>
      </w:r>
    </w:p>
    <w:p w14:paraId="583B980F" w14:textId="65644CA7" w:rsidR="00591965" w:rsidRDefault="00153AAA">
      <w:pPr>
        <w:spacing w:after="80"/>
      </w:pPr>
      <w:r>
        <w:rPr>
          <w:b/>
          <w:bCs/>
        </w:rPr>
        <w:t xml:space="preserve">Location: </w:t>
      </w:r>
      <w:r>
        <w:t xml:space="preserve">Harborne site (consolidation from Windsor site </w:t>
      </w:r>
      <w:r w:rsidR="00740FAC">
        <w:t>potentially commencing</w:t>
      </w:r>
      <w:r>
        <w:t xml:space="preserve"> January 2026)</w:t>
      </w:r>
    </w:p>
    <w:p w14:paraId="01456E4A" w14:textId="77777777" w:rsidR="00591965" w:rsidRDefault="00153AAA">
      <w:pPr>
        <w:pStyle w:val="Heading1"/>
      </w:pPr>
      <w:r>
        <w:t>ABOUT BASKERVILLE SCHOOL</w:t>
      </w:r>
    </w:p>
    <w:p w14:paraId="5FA4C381" w14:textId="77777777" w:rsidR="00591965" w:rsidRDefault="00153AAA">
      <w:pPr>
        <w:spacing w:after="120"/>
      </w:pPr>
      <w:r>
        <w:t>Baskerville School is a specialist autism secondary school serving 194 pupils aged 11-19, all with Education, Health and Care Plans. We are committed to providing an autism-informed learning environment that recognises autism as affecting learning and classroom practice, not just behaviour management.</w:t>
      </w:r>
    </w:p>
    <w:p w14:paraId="4EED15AA" w14:textId="77777777" w:rsidR="00591965" w:rsidRDefault="00153AAA">
      <w:pPr>
        <w:spacing w:after="120"/>
      </w:pPr>
      <w:r>
        <w:t>Our curriculum is designed around the Equals framework for autism-specific learning, with differentiated pathways ensuring all pupils access appropriate mathematical learning matched to their individual needs and developmental levels.</w:t>
      </w:r>
    </w:p>
    <w:p w14:paraId="7864EBFA" w14:textId="77777777" w:rsidR="00591965" w:rsidRDefault="00153AAA">
      <w:pPr>
        <w:spacing w:after="240"/>
      </w:pPr>
      <w:r>
        <w:t>We maintain a low-arousal environment and employ evidence-based autism practices throughout our teaching and learning. We are currently completing a major site consolidation project, bringing all pupils to our purpose-adapted Harborne site by January 2026.</w:t>
      </w:r>
    </w:p>
    <w:p w14:paraId="52BDD220" w14:textId="77777777" w:rsidR="00591965" w:rsidRDefault="00153AAA">
      <w:pPr>
        <w:pStyle w:val="Heading1"/>
      </w:pPr>
      <w:r>
        <w:t>MAIN PURPOSE</w:t>
      </w:r>
    </w:p>
    <w:p w14:paraId="5732FCA6" w14:textId="77777777" w:rsidR="00591965" w:rsidRDefault="00153AAA">
      <w:pPr>
        <w:spacing w:after="120"/>
      </w:pPr>
      <w:r>
        <w:t>The Teacher of Mathematics will deliver high-quality, autism-informed mathematics teaching across Key Stages 3-5, ensuring that mathematics education is accessible, engaging, and appropriately differentiated for pupils with autism and associated learning needs.</w:t>
      </w:r>
    </w:p>
    <w:p w14:paraId="5A136324" w14:textId="77777777" w:rsidR="00591965" w:rsidRDefault="00153AAA">
      <w:pPr>
        <w:spacing w:after="240"/>
      </w:pPr>
      <w:r>
        <w:t>For candidates appointed with TLR responsibility, the role includes strategic leadership of mathematics provision across the school, developing curriculum coherence, and supporting colleagues in delivering consistently high-quality mathematics teaching.</w:t>
      </w:r>
    </w:p>
    <w:p w14:paraId="34CF3911" w14:textId="77777777" w:rsidR="00591965" w:rsidRDefault="00153AAA">
      <w:pPr>
        <w:pStyle w:val="Heading2"/>
      </w:pPr>
      <w:r>
        <w:t>The postholder will ensure:</w:t>
      </w:r>
    </w:p>
    <w:p w14:paraId="0CCD049D" w14:textId="77777777" w:rsidR="00591965" w:rsidRDefault="00153AAA">
      <w:pPr>
        <w:pStyle w:val="ListParagraph"/>
        <w:numPr>
          <w:ilvl w:val="0"/>
          <w:numId w:val="2"/>
        </w:numPr>
      </w:pPr>
      <w:r>
        <w:t>Teaching meets or exceeds the standards set out in the Teachers' Standards</w:t>
      </w:r>
    </w:p>
    <w:p w14:paraId="3036C0CB" w14:textId="77777777" w:rsidR="00591965" w:rsidRDefault="00153AAA">
      <w:pPr>
        <w:pStyle w:val="ListParagraph"/>
        <w:numPr>
          <w:ilvl w:val="0"/>
          <w:numId w:val="2"/>
        </w:numPr>
      </w:pPr>
      <w:r>
        <w:t>Mathematics teaching is consistently good or outstanding with autism-informed pedagogical approaches</w:t>
      </w:r>
    </w:p>
    <w:p w14:paraId="3F8F09B5" w14:textId="77777777" w:rsidR="00591965" w:rsidRDefault="00153AAA">
      <w:pPr>
        <w:pStyle w:val="ListParagraph"/>
        <w:numPr>
          <w:ilvl w:val="0"/>
          <w:numId w:val="2"/>
        </w:numPr>
      </w:pPr>
      <w:r>
        <w:lastRenderedPageBreak/>
        <w:t>Effective differentiation is applied for each pupil with appropriate levels of stretch, challenge, and support</w:t>
      </w:r>
    </w:p>
    <w:p w14:paraId="6D74360C" w14:textId="77777777" w:rsidR="00591965" w:rsidRDefault="00153AAA">
      <w:pPr>
        <w:pStyle w:val="ListParagraph"/>
        <w:numPr>
          <w:ilvl w:val="0"/>
          <w:numId w:val="2"/>
        </w:numPr>
      </w:pPr>
      <w:r>
        <w:t>Improved standards of learning and achievement for all pupils in mathematics</w:t>
      </w:r>
    </w:p>
    <w:p w14:paraId="1E4A6DA3" w14:textId="77777777" w:rsidR="00591965" w:rsidRDefault="00153AAA">
      <w:pPr>
        <w:pStyle w:val="ListParagraph"/>
        <w:numPr>
          <w:ilvl w:val="0"/>
          <w:numId w:val="2"/>
        </w:numPr>
      </w:pPr>
      <w:r>
        <w:t>Mathematical learning is sequenced appropriately within the Equals curriculum framework</w:t>
      </w:r>
    </w:p>
    <w:p w14:paraId="285CC2AF" w14:textId="77777777" w:rsidR="00591965" w:rsidRDefault="00153AAA">
      <w:pPr>
        <w:pStyle w:val="ListParagraph"/>
        <w:numPr>
          <w:ilvl w:val="0"/>
          <w:numId w:val="2"/>
        </w:numPr>
        <w:spacing w:after="240"/>
      </w:pPr>
      <w:r>
        <w:t>Low-arousal teaching strategies and sensory-aware classroom environments support mathematical learning</w:t>
      </w:r>
    </w:p>
    <w:p w14:paraId="09A57D75" w14:textId="77777777" w:rsidR="00591965" w:rsidRDefault="00153AAA">
      <w:pPr>
        <w:pStyle w:val="Heading1"/>
      </w:pPr>
      <w:r>
        <w:t>KEY RESPONSIBILITIES</w:t>
      </w:r>
    </w:p>
    <w:p w14:paraId="2CCAA8BA" w14:textId="77777777" w:rsidR="00591965" w:rsidRDefault="00153AAA">
      <w:pPr>
        <w:pStyle w:val="Heading2"/>
      </w:pPr>
      <w:r>
        <w:t>Teaching and Learning</w:t>
      </w:r>
    </w:p>
    <w:p w14:paraId="75B7BC63" w14:textId="77777777" w:rsidR="00591965" w:rsidRDefault="00153AAA">
      <w:pPr>
        <w:pStyle w:val="ListParagraph"/>
        <w:numPr>
          <w:ilvl w:val="0"/>
          <w:numId w:val="2"/>
        </w:numPr>
      </w:pPr>
      <w:r>
        <w:t>Plan, prepare, and deliver well-structured mathematics lessons to assigned classes, ensuring content is accessible and engaging for pupils with autism</w:t>
      </w:r>
    </w:p>
    <w:p w14:paraId="24C3137C" w14:textId="77777777" w:rsidR="00591965" w:rsidRDefault="00153AAA">
      <w:pPr>
        <w:pStyle w:val="ListParagraph"/>
        <w:numPr>
          <w:ilvl w:val="0"/>
          <w:numId w:val="2"/>
        </w:numPr>
      </w:pPr>
      <w:r>
        <w:t>Develop and adapt mathematics resources appropriate for low-arousal learning environments and varied cognitive profiles</w:t>
      </w:r>
    </w:p>
    <w:p w14:paraId="6ACF36B7" w14:textId="77777777" w:rsidR="00591965" w:rsidRDefault="00153AAA">
      <w:pPr>
        <w:pStyle w:val="ListParagraph"/>
        <w:numPr>
          <w:ilvl w:val="0"/>
          <w:numId w:val="2"/>
        </w:numPr>
      </w:pPr>
      <w:r>
        <w:t>Apply autism-informed teaching methods, recognising the sensory, communication, and cognitive processing differences of pupils with autism</w:t>
      </w:r>
    </w:p>
    <w:p w14:paraId="2A72ECF0" w14:textId="77777777" w:rsidR="00591965" w:rsidRDefault="00153AAA">
      <w:pPr>
        <w:pStyle w:val="ListParagraph"/>
        <w:numPr>
          <w:ilvl w:val="0"/>
          <w:numId w:val="2"/>
        </w:numPr>
      </w:pPr>
      <w:r>
        <w:t>Utilise visual supports, concrete materials, and structured approaches to support mathematical conceptual development</w:t>
      </w:r>
    </w:p>
    <w:p w14:paraId="15F880BE" w14:textId="77777777" w:rsidR="00591965" w:rsidRDefault="00153AAA">
      <w:pPr>
        <w:pStyle w:val="ListParagraph"/>
        <w:numPr>
          <w:ilvl w:val="0"/>
          <w:numId w:val="2"/>
        </w:numPr>
      </w:pPr>
      <w:r>
        <w:t>Ensure good autism practice is embedded in all classroom activities and constantly reviewed</w:t>
      </w:r>
    </w:p>
    <w:p w14:paraId="796FAC6C" w14:textId="77777777" w:rsidR="00591965" w:rsidRDefault="00153AAA">
      <w:pPr>
        <w:pStyle w:val="ListParagraph"/>
        <w:numPr>
          <w:ilvl w:val="0"/>
          <w:numId w:val="2"/>
        </w:numPr>
      </w:pPr>
      <w:r>
        <w:t>Collaborate with teaching assistants and support staff to ensure coordinated support within mathematics lessons</w:t>
      </w:r>
    </w:p>
    <w:p w14:paraId="4C369C4D" w14:textId="77777777" w:rsidR="00591965" w:rsidRDefault="00153AAA">
      <w:pPr>
        <w:pStyle w:val="ListParagraph"/>
        <w:numPr>
          <w:ilvl w:val="0"/>
          <w:numId w:val="2"/>
        </w:numPr>
      </w:pPr>
      <w:r>
        <w:t>Use appropriate technology including smart boards and specialist software to enhance mathematical learning</w:t>
      </w:r>
    </w:p>
    <w:p w14:paraId="6617138E" w14:textId="77777777" w:rsidR="00591965" w:rsidRDefault="00153AAA">
      <w:pPr>
        <w:pStyle w:val="ListParagraph"/>
        <w:numPr>
          <w:ilvl w:val="0"/>
          <w:numId w:val="2"/>
        </w:numPr>
      </w:pPr>
      <w:r>
        <w:t>Set high expectations which inspire, motivate, and challenge pupils while respecting their individual starting points</w:t>
      </w:r>
    </w:p>
    <w:p w14:paraId="1E5629C5" w14:textId="77777777" w:rsidR="00591965" w:rsidRDefault="00153AAA">
      <w:pPr>
        <w:pStyle w:val="ListParagraph"/>
        <w:numPr>
          <w:ilvl w:val="0"/>
          <w:numId w:val="2"/>
        </w:numPr>
        <w:spacing w:after="240"/>
      </w:pPr>
      <w:r>
        <w:t>Maintain low-arousal classroom environments with appropriate displays and minimal sensory demands</w:t>
      </w:r>
    </w:p>
    <w:p w14:paraId="6A8D35B8" w14:textId="77777777" w:rsidR="00591965" w:rsidRDefault="00153AAA">
      <w:pPr>
        <w:pStyle w:val="Heading2"/>
      </w:pPr>
      <w:r>
        <w:t>Assessment and Progress Monitoring</w:t>
      </w:r>
    </w:p>
    <w:p w14:paraId="4652B4CD" w14:textId="77777777" w:rsidR="00591965" w:rsidRDefault="00153AAA">
      <w:pPr>
        <w:pStyle w:val="ListParagraph"/>
        <w:numPr>
          <w:ilvl w:val="0"/>
          <w:numId w:val="2"/>
        </w:numPr>
      </w:pPr>
      <w:r>
        <w:t>Assess, monitor, record, and report on pupils' mathematical learning needs, progress, and achievements</w:t>
      </w:r>
    </w:p>
    <w:p w14:paraId="6DEEF7F5" w14:textId="77777777" w:rsidR="00591965" w:rsidRDefault="00153AAA">
      <w:pPr>
        <w:pStyle w:val="ListParagraph"/>
        <w:numPr>
          <w:ilvl w:val="0"/>
          <w:numId w:val="2"/>
        </w:numPr>
      </w:pPr>
      <w:r>
        <w:t>Make accurate and productive use of assessment data to inform teaching and intervention strategies</w:t>
      </w:r>
    </w:p>
    <w:p w14:paraId="03AB69E5" w14:textId="77777777" w:rsidR="00591965" w:rsidRDefault="00153AAA">
      <w:pPr>
        <w:pStyle w:val="ListParagraph"/>
        <w:numPr>
          <w:ilvl w:val="0"/>
          <w:numId w:val="2"/>
        </w:numPr>
      </w:pPr>
      <w:r>
        <w:t>Analyse progress data and implement appropriate mathematical interventions where needed</w:t>
      </w:r>
    </w:p>
    <w:p w14:paraId="620A1B47" w14:textId="77777777" w:rsidR="00591965" w:rsidRDefault="00153AAA">
      <w:pPr>
        <w:pStyle w:val="ListParagraph"/>
        <w:numPr>
          <w:ilvl w:val="0"/>
          <w:numId w:val="2"/>
        </w:numPr>
      </w:pPr>
      <w:r>
        <w:t>Support pupils accessing appropriate qualification pathways including Entry Level, Functional Skills, and GCSE mathematics</w:t>
      </w:r>
    </w:p>
    <w:p w14:paraId="38C56FA0" w14:textId="77777777" w:rsidR="00591965" w:rsidRDefault="00153AAA">
      <w:pPr>
        <w:pStyle w:val="ListParagraph"/>
        <w:numPr>
          <w:ilvl w:val="0"/>
          <w:numId w:val="2"/>
        </w:numPr>
      </w:pPr>
      <w:r>
        <w:t>Contribute to annual reviews, EHCP reviews, and multi-agency meetings regarding pupils' mathematical development</w:t>
      </w:r>
    </w:p>
    <w:p w14:paraId="09581822" w14:textId="77777777" w:rsidR="00591965" w:rsidRDefault="00153AAA">
      <w:pPr>
        <w:pStyle w:val="ListParagraph"/>
        <w:numPr>
          <w:ilvl w:val="0"/>
          <w:numId w:val="2"/>
        </w:numPr>
        <w:spacing w:after="240"/>
      </w:pPr>
      <w:r>
        <w:t>Write high-quality reports for parents, carers, and external professionals</w:t>
      </w:r>
    </w:p>
    <w:p w14:paraId="13A27D03" w14:textId="77777777" w:rsidR="00591965" w:rsidRDefault="00153AAA">
      <w:pPr>
        <w:pStyle w:val="Heading2"/>
      </w:pPr>
      <w:r>
        <w:t>Curriculum Development</w:t>
      </w:r>
    </w:p>
    <w:p w14:paraId="5BA29974" w14:textId="77777777" w:rsidR="00591965" w:rsidRDefault="00153AAA">
      <w:pPr>
        <w:pStyle w:val="ListParagraph"/>
        <w:numPr>
          <w:ilvl w:val="0"/>
          <w:numId w:val="2"/>
        </w:numPr>
      </w:pPr>
      <w:r>
        <w:t>Contribute to the ongoing development and refinement of the mathematics curriculum within the Equals framework</w:t>
      </w:r>
    </w:p>
    <w:p w14:paraId="07E5EE48" w14:textId="77777777" w:rsidR="00591965" w:rsidRDefault="00153AAA">
      <w:pPr>
        <w:pStyle w:val="ListParagraph"/>
        <w:numPr>
          <w:ilvl w:val="0"/>
          <w:numId w:val="2"/>
        </w:numPr>
      </w:pPr>
      <w:r>
        <w:t>Ensure mathematical content is well-sequenced to promote pupil progress across different learning pathways</w:t>
      </w:r>
    </w:p>
    <w:p w14:paraId="1AF2EC4B" w14:textId="77777777" w:rsidR="00591965" w:rsidRDefault="00153AAA">
      <w:pPr>
        <w:pStyle w:val="ListParagraph"/>
        <w:numPr>
          <w:ilvl w:val="0"/>
          <w:numId w:val="2"/>
        </w:numPr>
      </w:pPr>
      <w:r>
        <w:t>Support the implementation of White Rose mathematics schemes where appropriate for pupil cohorts</w:t>
      </w:r>
    </w:p>
    <w:p w14:paraId="745FAC32" w14:textId="77777777" w:rsidR="00591965" w:rsidRDefault="00153AAA">
      <w:pPr>
        <w:pStyle w:val="ListParagraph"/>
        <w:numPr>
          <w:ilvl w:val="0"/>
          <w:numId w:val="2"/>
        </w:numPr>
        <w:spacing w:after="240"/>
      </w:pPr>
      <w:r>
        <w:t>Identify opportunities for mathematical learning in real-world contexts and functional applications</w:t>
      </w:r>
    </w:p>
    <w:p w14:paraId="155DE7C9" w14:textId="77777777" w:rsidR="00591965" w:rsidRDefault="00153AAA">
      <w:pPr>
        <w:pStyle w:val="Heading2"/>
      </w:pPr>
      <w:r>
        <w:lastRenderedPageBreak/>
        <w:t>Additional Responsibilities for TLR Postholder</w:t>
      </w:r>
    </w:p>
    <w:p w14:paraId="4E91D9F8" w14:textId="77777777" w:rsidR="00591965" w:rsidRDefault="00153AAA">
      <w:pPr>
        <w:spacing w:after="120"/>
      </w:pPr>
      <w:r>
        <w:rPr>
          <w:i/>
          <w:iCs/>
        </w:rPr>
        <w:t>If appointed with TLR responsibility, the following additional duties apply:</w:t>
      </w:r>
    </w:p>
    <w:p w14:paraId="4C63D1AA" w14:textId="77777777" w:rsidR="00591965" w:rsidRDefault="00153AAA">
      <w:pPr>
        <w:spacing w:before="120"/>
      </w:pPr>
      <w:r>
        <w:rPr>
          <w:b/>
          <w:bCs/>
        </w:rPr>
        <w:t>Strategic Leadership:</w:t>
      </w:r>
    </w:p>
    <w:p w14:paraId="2C6F470B" w14:textId="77777777" w:rsidR="00591965" w:rsidRDefault="00153AAA">
      <w:pPr>
        <w:pStyle w:val="ListParagraph"/>
        <w:numPr>
          <w:ilvl w:val="0"/>
          <w:numId w:val="2"/>
        </w:numPr>
      </w:pPr>
      <w:r>
        <w:t>Lead the development and implementation of the mathematics curriculum across all key stages and learning pathways</w:t>
      </w:r>
    </w:p>
    <w:p w14:paraId="44053422" w14:textId="77777777" w:rsidR="00591965" w:rsidRDefault="00153AAA">
      <w:pPr>
        <w:pStyle w:val="ListParagraph"/>
        <w:numPr>
          <w:ilvl w:val="0"/>
          <w:numId w:val="2"/>
        </w:numPr>
      </w:pPr>
      <w:r>
        <w:t>Develop and maintain a clear vision for mathematics that aligns with the school's autism-informed approach</w:t>
      </w:r>
    </w:p>
    <w:p w14:paraId="16ADCC9A" w14:textId="77777777" w:rsidR="00591965" w:rsidRDefault="00153AAA">
      <w:pPr>
        <w:pStyle w:val="ListParagraph"/>
        <w:numPr>
          <w:ilvl w:val="0"/>
          <w:numId w:val="2"/>
        </w:numPr>
      </w:pPr>
      <w:r>
        <w:t>Produce and monitor a mathematics action plan that feeds into the School Development Plan</w:t>
      </w:r>
    </w:p>
    <w:p w14:paraId="248EF807" w14:textId="77777777" w:rsidR="00591965" w:rsidRDefault="00153AAA">
      <w:pPr>
        <w:pStyle w:val="ListParagraph"/>
        <w:numPr>
          <w:ilvl w:val="0"/>
          <w:numId w:val="2"/>
        </w:numPr>
      </w:pPr>
      <w:r>
        <w:t>Monitor the quality and impact of mathematics teaching across the school through lesson observations, work scrutiny, and pupil progress data</w:t>
      </w:r>
    </w:p>
    <w:p w14:paraId="1BCDF458" w14:textId="77777777" w:rsidR="00591965" w:rsidRDefault="00153AAA">
      <w:pPr>
        <w:pStyle w:val="ListParagraph"/>
        <w:numPr>
          <w:ilvl w:val="0"/>
          <w:numId w:val="2"/>
        </w:numPr>
      </w:pPr>
      <w:r>
        <w:t>Report to Senior Leadership Team and Governors on mathematics standards and progress</w:t>
      </w:r>
    </w:p>
    <w:p w14:paraId="4723989A" w14:textId="77777777" w:rsidR="00591965" w:rsidRDefault="00153AAA">
      <w:pPr>
        <w:pStyle w:val="ListParagraph"/>
        <w:numPr>
          <w:ilvl w:val="0"/>
          <w:numId w:val="2"/>
        </w:numPr>
        <w:spacing w:after="120"/>
      </w:pPr>
      <w:r>
        <w:t>Promote the importance and value of mathematics across the school community</w:t>
      </w:r>
    </w:p>
    <w:p w14:paraId="3BA23479" w14:textId="77777777" w:rsidR="00591965" w:rsidRDefault="00153AAA">
      <w:r>
        <w:rPr>
          <w:b/>
          <w:bCs/>
        </w:rPr>
        <w:t>Staff Development and Support:</w:t>
      </w:r>
    </w:p>
    <w:p w14:paraId="58C3C858" w14:textId="77777777" w:rsidR="00591965" w:rsidRDefault="00153AAA">
      <w:pPr>
        <w:pStyle w:val="ListParagraph"/>
        <w:numPr>
          <w:ilvl w:val="0"/>
          <w:numId w:val="2"/>
        </w:numPr>
      </w:pPr>
      <w:r>
        <w:t>Provide professional development, coaching, and mentoring to staff teaching mathematics</w:t>
      </w:r>
    </w:p>
    <w:p w14:paraId="69E9AF42" w14:textId="77777777" w:rsidR="00591965" w:rsidRDefault="00153AAA">
      <w:pPr>
        <w:pStyle w:val="ListParagraph"/>
        <w:numPr>
          <w:ilvl w:val="0"/>
          <w:numId w:val="2"/>
        </w:numPr>
      </w:pPr>
      <w:r>
        <w:t>Model high-quality mathematics teaching through demonstration lessons and team teaching</w:t>
      </w:r>
    </w:p>
    <w:p w14:paraId="44F56845" w14:textId="77777777" w:rsidR="00591965" w:rsidRDefault="00153AAA">
      <w:pPr>
        <w:pStyle w:val="ListParagraph"/>
        <w:numPr>
          <w:ilvl w:val="0"/>
          <w:numId w:val="2"/>
        </w:numPr>
      </w:pPr>
      <w:r>
        <w:t>Support colleagues with planning, resource development, and assessment in mathematics</w:t>
      </w:r>
    </w:p>
    <w:p w14:paraId="15ADEB1F" w14:textId="77777777" w:rsidR="00591965" w:rsidRDefault="00153AAA">
      <w:pPr>
        <w:pStyle w:val="ListParagraph"/>
        <w:numPr>
          <w:ilvl w:val="0"/>
          <w:numId w:val="2"/>
        </w:numPr>
      </w:pPr>
      <w:r>
        <w:t>Identify training needs and arrange appropriate CPD for mathematics staff</w:t>
      </w:r>
    </w:p>
    <w:p w14:paraId="4C21C5C0" w14:textId="77777777" w:rsidR="00591965" w:rsidRDefault="00153AAA">
      <w:pPr>
        <w:pStyle w:val="ListParagraph"/>
        <w:numPr>
          <w:ilvl w:val="0"/>
          <w:numId w:val="2"/>
        </w:numPr>
        <w:spacing w:after="120"/>
      </w:pPr>
      <w:r>
        <w:t>Support accurate assessment practices and coordinate moderation activities</w:t>
      </w:r>
    </w:p>
    <w:p w14:paraId="46AC2726" w14:textId="77777777" w:rsidR="00591965" w:rsidRDefault="00153AAA">
      <w:r>
        <w:rPr>
          <w:b/>
          <w:bCs/>
        </w:rPr>
        <w:t>Resource Management:</w:t>
      </w:r>
    </w:p>
    <w:p w14:paraId="5566B2D2" w14:textId="77777777" w:rsidR="00591965" w:rsidRDefault="00153AAA">
      <w:pPr>
        <w:pStyle w:val="ListParagraph"/>
        <w:numPr>
          <w:ilvl w:val="0"/>
          <w:numId w:val="2"/>
        </w:numPr>
      </w:pPr>
      <w:r>
        <w:t>Manage the mathematics budget and ensure cost-effective procurement of resources</w:t>
      </w:r>
    </w:p>
    <w:p w14:paraId="5FE71035" w14:textId="77777777" w:rsidR="00591965" w:rsidRDefault="00153AAA">
      <w:pPr>
        <w:pStyle w:val="ListParagraph"/>
        <w:numPr>
          <w:ilvl w:val="0"/>
          <w:numId w:val="2"/>
        </w:numPr>
      </w:pPr>
      <w:r>
        <w:t>Audit, maintain, and develop mathematics resources appropriate for all learning pathways</w:t>
      </w:r>
    </w:p>
    <w:p w14:paraId="3E65AD00" w14:textId="77777777" w:rsidR="00591965" w:rsidRDefault="00153AAA">
      <w:pPr>
        <w:pStyle w:val="ListParagraph"/>
        <w:numPr>
          <w:ilvl w:val="0"/>
          <w:numId w:val="2"/>
        </w:numPr>
        <w:spacing w:after="240"/>
      </w:pPr>
      <w:r>
        <w:t>Ensure resources support low-arousal learning and are autism-appropriate</w:t>
      </w:r>
    </w:p>
    <w:p w14:paraId="5DAABA7B" w14:textId="77777777" w:rsidR="00591965" w:rsidRDefault="00153AAA">
      <w:pPr>
        <w:pStyle w:val="Heading2"/>
      </w:pPr>
      <w:r>
        <w:t>Professional Development and Standards</w:t>
      </w:r>
    </w:p>
    <w:p w14:paraId="79C0E695" w14:textId="77777777" w:rsidR="00591965" w:rsidRDefault="00153AAA">
      <w:pPr>
        <w:pStyle w:val="ListParagraph"/>
        <w:numPr>
          <w:ilvl w:val="0"/>
          <w:numId w:val="2"/>
        </w:numPr>
      </w:pPr>
      <w:r>
        <w:t>Engage in continuing professional development to improve mathematical subject knowledge and autism-informed pedagogy</w:t>
      </w:r>
    </w:p>
    <w:p w14:paraId="785AE387" w14:textId="77777777" w:rsidR="00591965" w:rsidRDefault="00153AAA">
      <w:pPr>
        <w:pStyle w:val="ListParagraph"/>
        <w:numPr>
          <w:ilvl w:val="0"/>
          <w:numId w:val="2"/>
        </w:numPr>
      </w:pPr>
      <w:r>
        <w:t>Participate in performance management processes and implement agreed development objectives</w:t>
      </w:r>
    </w:p>
    <w:p w14:paraId="51D7A68E" w14:textId="77777777" w:rsidR="00591965" w:rsidRDefault="00153AAA">
      <w:pPr>
        <w:pStyle w:val="ListParagraph"/>
        <w:numPr>
          <w:ilvl w:val="0"/>
          <w:numId w:val="2"/>
        </w:numPr>
      </w:pPr>
      <w:r>
        <w:t>Maintain high standards of professional conduct, attendance, and punctuality</w:t>
      </w:r>
    </w:p>
    <w:p w14:paraId="591D80CF" w14:textId="77777777" w:rsidR="00591965" w:rsidRDefault="00153AAA">
      <w:pPr>
        <w:pStyle w:val="ListParagraph"/>
        <w:numPr>
          <w:ilvl w:val="0"/>
          <w:numId w:val="2"/>
        </w:numPr>
      </w:pPr>
      <w:r>
        <w:t xml:space="preserve">Uphold the school's ethos, values, and policies </w:t>
      </w:r>
      <w:proofErr w:type="gramStart"/>
      <w:r>
        <w:t>at all times</w:t>
      </w:r>
      <w:proofErr w:type="gramEnd"/>
    </w:p>
    <w:p w14:paraId="5BE35C44" w14:textId="77777777" w:rsidR="00591965" w:rsidRDefault="00153AAA">
      <w:pPr>
        <w:pStyle w:val="ListParagraph"/>
        <w:numPr>
          <w:ilvl w:val="0"/>
          <w:numId w:val="2"/>
        </w:numPr>
        <w:spacing w:after="240"/>
      </w:pPr>
      <w:r>
        <w:t>Demonstrate commitment to safeguarding, equality, and promoting the welfare of young people with autism</w:t>
      </w:r>
    </w:p>
    <w:p w14:paraId="3C577917" w14:textId="77777777" w:rsidR="00591965" w:rsidRDefault="00153AAA">
      <w:pPr>
        <w:pStyle w:val="Heading2"/>
      </w:pPr>
      <w:r>
        <w:t>Whole School Contribution</w:t>
      </w:r>
    </w:p>
    <w:p w14:paraId="02CD3FC6" w14:textId="77777777" w:rsidR="00591965" w:rsidRDefault="00153AAA">
      <w:pPr>
        <w:pStyle w:val="ListParagraph"/>
        <w:numPr>
          <w:ilvl w:val="0"/>
          <w:numId w:val="2"/>
        </w:numPr>
      </w:pPr>
      <w:r>
        <w:t>Contribute positively to the wider life and ethos of the school</w:t>
      </w:r>
    </w:p>
    <w:p w14:paraId="17144F4C" w14:textId="77777777" w:rsidR="00591965" w:rsidRDefault="00153AAA">
      <w:pPr>
        <w:pStyle w:val="ListParagraph"/>
        <w:numPr>
          <w:ilvl w:val="0"/>
          <w:numId w:val="2"/>
        </w:numPr>
      </w:pPr>
      <w:r>
        <w:t>Participate in school events, themed days, and community activities</w:t>
      </w:r>
    </w:p>
    <w:p w14:paraId="0132CB37" w14:textId="77777777" w:rsidR="00591965" w:rsidRDefault="00153AAA">
      <w:pPr>
        <w:pStyle w:val="ListParagraph"/>
        <w:numPr>
          <w:ilvl w:val="0"/>
          <w:numId w:val="2"/>
        </w:numPr>
      </w:pPr>
      <w:r>
        <w:t>Support pupils' spiritual, moral, social, and cultural development through mathematics teaching</w:t>
      </w:r>
    </w:p>
    <w:p w14:paraId="14AAB4BB" w14:textId="77777777" w:rsidR="00591965" w:rsidRDefault="00153AAA">
      <w:pPr>
        <w:pStyle w:val="ListParagraph"/>
        <w:numPr>
          <w:ilvl w:val="0"/>
          <w:numId w:val="2"/>
        </w:numPr>
      </w:pPr>
      <w:r>
        <w:t>Promote British values and careers education through mathematical contexts</w:t>
      </w:r>
    </w:p>
    <w:p w14:paraId="73E422CD" w14:textId="77777777" w:rsidR="00591965" w:rsidRDefault="00153AAA">
      <w:pPr>
        <w:pStyle w:val="ListParagraph"/>
        <w:numPr>
          <w:ilvl w:val="0"/>
          <w:numId w:val="2"/>
        </w:numPr>
      </w:pPr>
      <w:r>
        <w:t>Communicate effectively with parents, carers, and external professionals</w:t>
      </w:r>
    </w:p>
    <w:p w14:paraId="12181902" w14:textId="77777777" w:rsidR="00591965" w:rsidRDefault="00153AAA">
      <w:pPr>
        <w:pStyle w:val="ListParagraph"/>
        <w:numPr>
          <w:ilvl w:val="0"/>
          <w:numId w:val="2"/>
        </w:numPr>
      </w:pPr>
      <w:r>
        <w:t>Collaborate with colleagues across the school and with external agencies</w:t>
      </w:r>
    </w:p>
    <w:p w14:paraId="41842DA1" w14:textId="77777777" w:rsidR="00591965" w:rsidRDefault="00153AAA">
      <w:pPr>
        <w:pStyle w:val="ListParagraph"/>
        <w:numPr>
          <w:ilvl w:val="0"/>
          <w:numId w:val="2"/>
        </w:numPr>
        <w:spacing w:after="240"/>
      </w:pPr>
      <w:r>
        <w:t>Provide cover supervision in unforeseen circumstances as required</w:t>
      </w:r>
    </w:p>
    <w:p w14:paraId="06D75368" w14:textId="77777777" w:rsidR="00591965" w:rsidRDefault="00153AAA">
      <w:pPr>
        <w:pStyle w:val="Heading2"/>
      </w:pPr>
      <w:r>
        <w:t>Safeguarding and Behaviour Support</w:t>
      </w:r>
    </w:p>
    <w:p w14:paraId="0DA76F10" w14:textId="77777777" w:rsidR="00591965" w:rsidRDefault="00153AAA">
      <w:pPr>
        <w:pStyle w:val="ListParagraph"/>
        <w:numPr>
          <w:ilvl w:val="0"/>
          <w:numId w:val="2"/>
        </w:numPr>
      </w:pPr>
      <w:r>
        <w:t>Promote the safety, wellbeing, and positive mental health of all pupils</w:t>
      </w:r>
    </w:p>
    <w:p w14:paraId="6B5C67B7" w14:textId="77777777" w:rsidR="00591965" w:rsidRDefault="00153AAA">
      <w:pPr>
        <w:pStyle w:val="ListParagraph"/>
        <w:numPr>
          <w:ilvl w:val="0"/>
          <w:numId w:val="2"/>
        </w:numPr>
      </w:pPr>
      <w:r>
        <w:lastRenderedPageBreak/>
        <w:t>Maintain a low-arousal approach consistent with good autism practice</w:t>
      </w:r>
    </w:p>
    <w:p w14:paraId="5303CC71" w14:textId="77777777" w:rsidR="00591965" w:rsidRDefault="00153AAA">
      <w:pPr>
        <w:pStyle w:val="ListParagraph"/>
        <w:numPr>
          <w:ilvl w:val="0"/>
          <w:numId w:val="2"/>
        </w:numPr>
      </w:pPr>
      <w:r>
        <w:t>Manage behaviour proactively using positive behaviour support strategies</w:t>
      </w:r>
    </w:p>
    <w:p w14:paraId="53C6F9B8" w14:textId="77777777" w:rsidR="00591965" w:rsidRDefault="00153AAA">
      <w:pPr>
        <w:pStyle w:val="ListParagraph"/>
        <w:numPr>
          <w:ilvl w:val="0"/>
          <w:numId w:val="2"/>
        </w:numPr>
      </w:pPr>
      <w:r>
        <w:t>Understand and respond appropriately to sensory needs and communication differences</w:t>
      </w:r>
    </w:p>
    <w:p w14:paraId="1366EC8D" w14:textId="77777777" w:rsidR="00591965" w:rsidRDefault="00153AAA">
      <w:pPr>
        <w:pStyle w:val="ListParagraph"/>
        <w:numPr>
          <w:ilvl w:val="0"/>
          <w:numId w:val="2"/>
        </w:numPr>
        <w:spacing w:after="400"/>
      </w:pPr>
      <w:r>
        <w:t>Follow safeguarding procedures and report concerns appropriately</w:t>
      </w:r>
    </w:p>
    <w:p w14:paraId="6E8D957E" w14:textId="77777777" w:rsidR="00591965" w:rsidRDefault="00153AAA">
      <w:pPr>
        <w:spacing w:before="200" w:after="200"/>
      </w:pPr>
      <w:r>
        <w:rPr>
          <w:i/>
          <w:iCs/>
          <w:sz w:val="20"/>
          <w:szCs w:val="20"/>
        </w:rPr>
        <w:t>Please note: This job description may be amended at any time following consultation with the postholder. It is illustrative of the general nature and level of responsibility of the role, not a comprehensive list of all tasks.</w:t>
      </w:r>
    </w:p>
    <w:p w14:paraId="48ACEC6C" w14:textId="77777777" w:rsidR="00591965" w:rsidRDefault="00153AAA">
      <w:pPr>
        <w:pStyle w:val="Heading1"/>
        <w:spacing w:before="400"/>
      </w:pPr>
      <w:r>
        <w:t>PERSON SPECIFICATION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2305"/>
        <w:gridCol w:w="6719"/>
      </w:tblGrid>
      <w:tr w:rsidR="00591965" w14:paraId="13C2213C" w14:textId="77777777">
        <w:trPr>
          <w:tblHeader/>
        </w:trPr>
        <w:tc>
          <w:tcPr>
            <w:tcW w:w="2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788"/>
          </w:tcPr>
          <w:p w14:paraId="2CF6C992" w14:textId="77777777" w:rsidR="00591965" w:rsidRDefault="00153AAA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Criteria</w:t>
            </w:r>
          </w:p>
        </w:tc>
        <w:tc>
          <w:tcPr>
            <w:tcW w:w="70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788"/>
          </w:tcPr>
          <w:p w14:paraId="129FB3D1" w14:textId="77777777" w:rsidR="00591965" w:rsidRDefault="00153AAA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Requirements</w:t>
            </w:r>
          </w:p>
        </w:tc>
      </w:tr>
      <w:tr w:rsidR="00591965" w14:paraId="07F4C7F1" w14:textId="77777777">
        <w:tc>
          <w:tcPr>
            <w:tcW w:w="2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EF7"/>
          </w:tcPr>
          <w:p w14:paraId="1981B924" w14:textId="77777777" w:rsidR="00591965" w:rsidRDefault="00153AAA">
            <w:r>
              <w:rPr>
                <w:b/>
                <w:bCs/>
              </w:rPr>
              <w:t>Qualifications and Training</w:t>
            </w:r>
          </w:p>
        </w:tc>
        <w:tc>
          <w:tcPr>
            <w:tcW w:w="70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A8525A" w14:textId="77777777" w:rsidR="00591965" w:rsidRDefault="00153AAA">
            <w:r>
              <w:rPr>
                <w:b/>
                <w:bCs/>
              </w:rPr>
              <w:t>Essential:</w:t>
            </w:r>
          </w:p>
          <w:p w14:paraId="746C09FA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Degree level qualification in Mathematics or related discipline</w:t>
            </w:r>
          </w:p>
          <w:p w14:paraId="6FC7C05E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Qualified Teacher Status (QTS)</w:t>
            </w:r>
          </w:p>
          <w:p w14:paraId="5D2BBC6D" w14:textId="77777777" w:rsidR="00591965" w:rsidRDefault="00153AAA">
            <w:pPr>
              <w:pStyle w:val="ListParagraph"/>
              <w:numPr>
                <w:ilvl w:val="0"/>
                <w:numId w:val="2"/>
              </w:numPr>
              <w:spacing w:after="120"/>
            </w:pPr>
            <w:r>
              <w:t>Evidence of continuing professional development</w:t>
            </w:r>
          </w:p>
          <w:p w14:paraId="71E87930" w14:textId="77777777" w:rsidR="00591965" w:rsidRDefault="00153AAA">
            <w:r>
              <w:rPr>
                <w:b/>
                <w:bCs/>
              </w:rPr>
              <w:t>Desirable:</w:t>
            </w:r>
          </w:p>
          <w:p w14:paraId="7E7E0D3C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Post-graduate qualification in Special Educational Needs or Autism</w:t>
            </w:r>
          </w:p>
          <w:p w14:paraId="44CEBF17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Training in autism-informed pedagogy or autism education</w:t>
            </w:r>
          </w:p>
          <w:p w14:paraId="4A85BEC7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Team Teach or equivalent positive behaviour support training</w:t>
            </w:r>
          </w:p>
        </w:tc>
      </w:tr>
      <w:tr w:rsidR="00591965" w14:paraId="5176658E" w14:textId="77777777">
        <w:tc>
          <w:tcPr>
            <w:tcW w:w="2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EF7"/>
          </w:tcPr>
          <w:p w14:paraId="54A70E63" w14:textId="77777777" w:rsidR="00591965" w:rsidRDefault="00153AAA">
            <w:r>
              <w:rPr>
                <w:b/>
                <w:bCs/>
              </w:rPr>
              <w:t>Experience</w:t>
            </w:r>
          </w:p>
        </w:tc>
        <w:tc>
          <w:tcPr>
            <w:tcW w:w="70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7DFE1C1" w14:textId="77777777" w:rsidR="00591965" w:rsidRDefault="00153AAA">
            <w:r>
              <w:rPr>
                <w:b/>
                <w:bCs/>
              </w:rPr>
              <w:t>Essential:</w:t>
            </w:r>
          </w:p>
          <w:p w14:paraId="52E47145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Successful experience of teaching mathematics at secondary level</w:t>
            </w:r>
          </w:p>
          <w:p w14:paraId="20DA3AD6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Experience differentiating mathematics teaching for diverse learners</w:t>
            </w:r>
          </w:p>
          <w:p w14:paraId="6F0FE441" w14:textId="77777777" w:rsidR="00591965" w:rsidRDefault="00153AAA">
            <w:pPr>
              <w:pStyle w:val="ListParagraph"/>
              <w:numPr>
                <w:ilvl w:val="0"/>
                <w:numId w:val="2"/>
              </w:numPr>
              <w:spacing w:after="120"/>
            </w:pPr>
            <w:r>
              <w:t>Demonstrated commitment to inclusive education</w:t>
            </w:r>
          </w:p>
          <w:p w14:paraId="4FB47A83" w14:textId="77777777" w:rsidR="00591965" w:rsidRDefault="00153AAA">
            <w:r>
              <w:rPr>
                <w:b/>
                <w:bCs/>
              </w:rPr>
              <w:t>Desirable:</w:t>
            </w:r>
          </w:p>
          <w:p w14:paraId="59CCD8D1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Teaching experience in special educational needs settings</w:t>
            </w:r>
          </w:p>
          <w:p w14:paraId="22A6B2FA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Experience working specifically with pupils with autism</w:t>
            </w:r>
          </w:p>
          <w:p w14:paraId="702CED9F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Teaching across Key Stages 3, 4, and 5</w:t>
            </w:r>
          </w:p>
          <w:p w14:paraId="06A4CD93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Experience with White Rose mathematics schemes</w:t>
            </w:r>
          </w:p>
          <w:p w14:paraId="7B6F2796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Experience with Equals curriculum framework</w:t>
            </w:r>
          </w:p>
          <w:p w14:paraId="724EA59E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Experience delivering Entry Level, Functional Skills, and GCSE mathematics</w:t>
            </w:r>
          </w:p>
          <w:p w14:paraId="4E348F9D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For TLR applicants: Experience in curriculum leadership or subject coordination</w:t>
            </w:r>
          </w:p>
        </w:tc>
      </w:tr>
      <w:tr w:rsidR="00591965" w14:paraId="6F8F7697" w14:textId="77777777">
        <w:tc>
          <w:tcPr>
            <w:tcW w:w="2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EF7"/>
          </w:tcPr>
          <w:p w14:paraId="4622EB87" w14:textId="77777777" w:rsidR="00591965" w:rsidRDefault="00153AAA">
            <w:r>
              <w:rPr>
                <w:b/>
                <w:bCs/>
              </w:rPr>
              <w:t>Skills and Knowledge</w:t>
            </w:r>
          </w:p>
        </w:tc>
        <w:tc>
          <w:tcPr>
            <w:tcW w:w="70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4B265F2" w14:textId="77777777" w:rsidR="00591965" w:rsidRDefault="00153AAA">
            <w:r>
              <w:rPr>
                <w:b/>
                <w:bCs/>
              </w:rPr>
              <w:t>Essential:</w:t>
            </w:r>
          </w:p>
          <w:p w14:paraId="0AFDCED5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Secure mathematical subject knowledge across the secondary curriculum</w:t>
            </w:r>
          </w:p>
          <w:p w14:paraId="45F473A8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Strong understanding of the National Curriculum and GCSE mathematics requirements</w:t>
            </w:r>
          </w:p>
          <w:p w14:paraId="4E05C94D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Knowledge of high-quality mathematics pedagogy and ability to model effective teaching</w:t>
            </w:r>
          </w:p>
          <w:p w14:paraId="4F085D92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Ability to adapt teaching to meet individual pupils' diverse learning needs</w:t>
            </w:r>
          </w:p>
          <w:p w14:paraId="0EFA98A3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Understanding of assessment for learning and data analysis to inform teaching</w:t>
            </w:r>
          </w:p>
          <w:p w14:paraId="3EBE5C96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Excellent communication and interpersonal skills with pupils, staff, and families</w:t>
            </w:r>
          </w:p>
          <w:p w14:paraId="27F2C940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Good ICT skills and confidence using educational technology</w:t>
            </w:r>
          </w:p>
          <w:p w14:paraId="281F5F2A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Ability to build effective working relationships with pupils and colleagues</w:t>
            </w:r>
          </w:p>
          <w:p w14:paraId="5692899A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Exceptional knowledge of safeguarding requirements and procedures</w:t>
            </w:r>
          </w:p>
          <w:p w14:paraId="4EB5AD64" w14:textId="77777777" w:rsidR="00591965" w:rsidRDefault="00153AAA">
            <w:pPr>
              <w:pStyle w:val="ListParagraph"/>
              <w:numPr>
                <w:ilvl w:val="0"/>
                <w:numId w:val="2"/>
              </w:numPr>
              <w:spacing w:after="120"/>
            </w:pPr>
            <w:r>
              <w:t>Understanding of EHCP processes and multi-agency working</w:t>
            </w:r>
          </w:p>
          <w:p w14:paraId="2AC9A401" w14:textId="77777777" w:rsidR="00591965" w:rsidRDefault="00153AAA">
            <w:r>
              <w:rPr>
                <w:b/>
                <w:bCs/>
              </w:rPr>
              <w:t>Desirable:</w:t>
            </w:r>
          </w:p>
          <w:p w14:paraId="14A58991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Knowledge of autism as a learning difference and its implications for mathematical cognition</w:t>
            </w:r>
          </w:p>
          <w:p w14:paraId="2D9B32EE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Understanding of sensory processing differences and their impact on learning</w:t>
            </w:r>
          </w:p>
          <w:p w14:paraId="35FD913B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Knowledge of low-arousal approaches and positive behaviour support strategies</w:t>
            </w:r>
          </w:p>
          <w:p w14:paraId="5BB943D2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Understanding of visual support strategies and structured teaching approaches</w:t>
            </w:r>
          </w:p>
          <w:p w14:paraId="6D6BC2C0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Familiarity with alternative qualification pathways including Entry Level and Functional Skills</w:t>
            </w:r>
          </w:p>
          <w:p w14:paraId="5A1B3C6E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For TLR applicants: Understanding of quality assurance processes and school improvement cycles</w:t>
            </w:r>
          </w:p>
          <w:p w14:paraId="61EA2B64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For TLR applicants: Ability to inspire and lead colleagues and communicate a clear vision</w:t>
            </w:r>
          </w:p>
        </w:tc>
      </w:tr>
      <w:tr w:rsidR="00591965" w14:paraId="523F183A" w14:textId="77777777">
        <w:tc>
          <w:tcPr>
            <w:tcW w:w="2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EF7"/>
          </w:tcPr>
          <w:p w14:paraId="6DC561D5" w14:textId="77777777" w:rsidR="00591965" w:rsidRDefault="00153AAA">
            <w:r>
              <w:rPr>
                <w:b/>
                <w:bCs/>
              </w:rPr>
              <w:lastRenderedPageBreak/>
              <w:t>Personal Qualities</w:t>
            </w:r>
          </w:p>
        </w:tc>
        <w:tc>
          <w:tcPr>
            <w:tcW w:w="70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84726A2" w14:textId="77777777" w:rsidR="00591965" w:rsidRDefault="00153AAA">
            <w:r>
              <w:rPr>
                <w:b/>
                <w:bCs/>
              </w:rPr>
              <w:t>Essential:</w:t>
            </w:r>
          </w:p>
          <w:p w14:paraId="6CA1F13C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Genuine commitment to inclusive education and achieving the best outcomes for pupils with autism</w:t>
            </w:r>
          </w:p>
          <w:p w14:paraId="1BB08994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 xml:space="preserve">High expectations for pupils' attainment and progress matched with patience and realistic </w:t>
            </w:r>
            <w:proofErr w:type="gramStart"/>
            <w:r>
              <w:t>goal-setting</w:t>
            </w:r>
            <w:proofErr w:type="gramEnd"/>
          </w:p>
          <w:p w14:paraId="5E9AB321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Resilience, flexibility, and ability to work effectively under pressure</w:t>
            </w:r>
          </w:p>
          <w:p w14:paraId="6FD6D3F3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Strong organisational skills and ability to meet deadlines</w:t>
            </w:r>
          </w:p>
          <w:p w14:paraId="1F8DFEC0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Self-motivated with commitment to continuous professional development</w:t>
            </w:r>
          </w:p>
          <w:p w14:paraId="2572CDC4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Calm, consistent, and patient approach with excellent emotional regulation</w:t>
            </w:r>
          </w:p>
          <w:p w14:paraId="404C8CA7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Empathy and understanding of the challenges faced by young people with autism</w:t>
            </w:r>
          </w:p>
          <w:p w14:paraId="53BCC233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Adaptability and openness to different ways of thinking and learning</w:t>
            </w:r>
          </w:p>
          <w:p w14:paraId="0B730F13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Integrity, enthusiasm, and loyalty to the school's values and ethos</w:t>
            </w:r>
          </w:p>
          <w:p w14:paraId="5815F8A2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 xml:space="preserve">Strong commitment to </w:t>
            </w:r>
            <w:proofErr w:type="gramStart"/>
            <w:r>
              <w:t>maintaining confidentiality at all times</w:t>
            </w:r>
            <w:proofErr w:type="gramEnd"/>
          </w:p>
          <w:p w14:paraId="5DF0498C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Unwavering commitment to safeguarding, equality, and promoting pupil welfare</w:t>
            </w:r>
          </w:p>
          <w:p w14:paraId="664272DF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Collaborative approach and willingness to work as part of a multi-disciplinary team</w:t>
            </w:r>
          </w:p>
          <w:p w14:paraId="1E3DCE40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Reflective practitioner committed to evidence-based approaches</w:t>
            </w:r>
          </w:p>
          <w:p w14:paraId="441E1CAE" w14:textId="77777777" w:rsidR="00591965" w:rsidRDefault="00153AAA">
            <w:pPr>
              <w:pStyle w:val="ListParagraph"/>
              <w:numPr>
                <w:ilvl w:val="0"/>
                <w:numId w:val="2"/>
              </w:numPr>
            </w:pPr>
            <w:r>
              <w:t>Sense of humour and ability to maintain positive relationships during challenging circumstances</w:t>
            </w:r>
          </w:p>
        </w:tc>
      </w:tr>
    </w:tbl>
    <w:p w14:paraId="59913AD1" w14:textId="77777777" w:rsidR="00591965" w:rsidRDefault="00153AAA">
      <w:pPr>
        <w:spacing w:before="400" w:after="200"/>
      </w:pPr>
      <w:r>
        <w:rPr>
          <w:b/>
          <w:bCs/>
          <w:sz w:val="24"/>
          <w:szCs w:val="24"/>
        </w:rPr>
        <w:lastRenderedPageBreak/>
        <w:t>HOW TO APPLY</w:t>
      </w:r>
    </w:p>
    <w:p w14:paraId="338A4449" w14:textId="77777777" w:rsidR="00591965" w:rsidRDefault="00153AAA">
      <w:pPr>
        <w:spacing w:after="120"/>
      </w:pPr>
      <w:r>
        <w:t>To apply for this position, please submit:</w:t>
      </w:r>
    </w:p>
    <w:p w14:paraId="5A6A6E9F" w14:textId="77777777" w:rsidR="00591965" w:rsidRDefault="00153AAA">
      <w:pPr>
        <w:pStyle w:val="ListParagraph"/>
        <w:numPr>
          <w:ilvl w:val="0"/>
          <w:numId w:val="2"/>
        </w:numPr>
      </w:pPr>
      <w:r>
        <w:t>A completed application form</w:t>
      </w:r>
    </w:p>
    <w:p w14:paraId="4022BC41" w14:textId="77777777" w:rsidR="00591965" w:rsidRDefault="00153AAA">
      <w:pPr>
        <w:pStyle w:val="ListParagraph"/>
        <w:numPr>
          <w:ilvl w:val="0"/>
          <w:numId w:val="2"/>
        </w:numPr>
      </w:pPr>
      <w:r>
        <w:t>A supporting statement addressing the person specification and outlining your approach to teaching mathematics to pupils with autism</w:t>
      </w:r>
    </w:p>
    <w:p w14:paraId="0F9CD212" w14:textId="77777777" w:rsidR="00591965" w:rsidRDefault="00153AAA">
      <w:pPr>
        <w:pStyle w:val="ListParagraph"/>
        <w:numPr>
          <w:ilvl w:val="0"/>
          <w:numId w:val="2"/>
        </w:numPr>
        <w:spacing w:after="120"/>
      </w:pPr>
      <w:r>
        <w:t>If applying for the TLR role, please also include your vision for leading mathematics across the school</w:t>
      </w:r>
    </w:p>
    <w:p w14:paraId="0E33C8D2" w14:textId="77777777" w:rsidR="00591965" w:rsidRDefault="00153AAA">
      <w:pPr>
        <w:spacing w:after="240"/>
      </w:pPr>
      <w:r>
        <w:t>Baskerville School is committed to safeguarding and promoting the welfare of children and young people. All appointments are subject to satisfactory references, enhanced DBS clearance, and pre-employment checks in line with Keeping Children Safe in Education guidance.</w:t>
      </w:r>
    </w:p>
    <w:p w14:paraId="73ABD051" w14:textId="77777777" w:rsidR="00591965" w:rsidRDefault="00153AAA">
      <w:pPr>
        <w:spacing w:before="400" w:after="80"/>
      </w:pPr>
      <w:r>
        <w:rPr>
          <w:i/>
          <w:iCs/>
          <w:sz w:val="20"/>
          <w:szCs w:val="20"/>
        </w:rPr>
        <w:t>Document Control</w:t>
      </w:r>
    </w:p>
    <w:p w14:paraId="21639DD3" w14:textId="77777777" w:rsidR="00591965" w:rsidRDefault="00153AAA">
      <w:pPr>
        <w:spacing w:after="80"/>
      </w:pPr>
      <w:r>
        <w:rPr>
          <w:i/>
          <w:iCs/>
          <w:sz w:val="20"/>
          <w:szCs w:val="20"/>
        </w:rPr>
        <w:t>Last review date: December 2025</w:t>
      </w:r>
    </w:p>
    <w:p w14:paraId="05AA7ECC" w14:textId="77777777" w:rsidR="00591965" w:rsidRDefault="00153AAA">
      <w:pPr>
        <w:spacing w:after="200"/>
      </w:pPr>
      <w:r>
        <w:rPr>
          <w:i/>
          <w:iCs/>
          <w:sz w:val="20"/>
          <w:szCs w:val="20"/>
        </w:rPr>
        <w:t>Next review date: December 2026</w:t>
      </w:r>
    </w:p>
    <w:p w14:paraId="78CF1519" w14:textId="77777777" w:rsidR="00591965" w:rsidRDefault="00153AAA">
      <w:pPr>
        <w:spacing w:before="200"/>
      </w:pPr>
      <w:r>
        <w:t>Headteacher Signature: _________________________________</w:t>
      </w:r>
    </w:p>
    <w:p w14:paraId="3B695ABE" w14:textId="77777777" w:rsidR="00591965" w:rsidRDefault="00153AAA">
      <w:pPr>
        <w:spacing w:after="200"/>
      </w:pPr>
      <w:r>
        <w:t>Date: _________________________________</w:t>
      </w:r>
    </w:p>
    <w:p w14:paraId="53CAEBD6" w14:textId="77777777" w:rsidR="00591965" w:rsidRDefault="00153AAA">
      <w:pPr>
        <w:spacing w:before="200"/>
      </w:pPr>
      <w:r>
        <w:t>Postholder Signature: _________________________________</w:t>
      </w:r>
    </w:p>
    <w:p w14:paraId="2AC64F27" w14:textId="77777777" w:rsidR="00591965" w:rsidRDefault="00153AAA">
      <w:r>
        <w:t>Date: _________________________________</w:t>
      </w:r>
    </w:p>
    <w:sectPr w:rsidR="0059196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1E07"/>
    <w:multiLevelType w:val="hybridMultilevel"/>
    <w:tmpl w:val="76D6794E"/>
    <w:lvl w:ilvl="0" w:tplc="4B62610C">
      <w:start w:val="1"/>
      <w:numFmt w:val="bullet"/>
      <w:lvlText w:val="●"/>
      <w:lvlJc w:val="left"/>
      <w:pPr>
        <w:ind w:left="720" w:hanging="360"/>
      </w:pPr>
    </w:lvl>
    <w:lvl w:ilvl="1" w:tplc="6CFC959C">
      <w:start w:val="1"/>
      <w:numFmt w:val="bullet"/>
      <w:lvlText w:val="○"/>
      <w:lvlJc w:val="left"/>
      <w:pPr>
        <w:ind w:left="1440" w:hanging="360"/>
      </w:pPr>
    </w:lvl>
    <w:lvl w:ilvl="2" w:tplc="00FE71BC">
      <w:start w:val="1"/>
      <w:numFmt w:val="bullet"/>
      <w:lvlText w:val="■"/>
      <w:lvlJc w:val="left"/>
      <w:pPr>
        <w:ind w:left="2160" w:hanging="360"/>
      </w:pPr>
    </w:lvl>
    <w:lvl w:ilvl="3" w:tplc="CE16A1A4">
      <w:start w:val="1"/>
      <w:numFmt w:val="bullet"/>
      <w:lvlText w:val="●"/>
      <w:lvlJc w:val="left"/>
      <w:pPr>
        <w:ind w:left="2880" w:hanging="360"/>
      </w:pPr>
    </w:lvl>
    <w:lvl w:ilvl="4" w:tplc="AB8CABEE">
      <w:start w:val="1"/>
      <w:numFmt w:val="bullet"/>
      <w:lvlText w:val="○"/>
      <w:lvlJc w:val="left"/>
      <w:pPr>
        <w:ind w:left="3600" w:hanging="360"/>
      </w:pPr>
    </w:lvl>
    <w:lvl w:ilvl="5" w:tplc="36ACED86">
      <w:start w:val="1"/>
      <w:numFmt w:val="bullet"/>
      <w:lvlText w:val="■"/>
      <w:lvlJc w:val="left"/>
      <w:pPr>
        <w:ind w:left="4320" w:hanging="360"/>
      </w:pPr>
    </w:lvl>
    <w:lvl w:ilvl="6" w:tplc="EFDEA786">
      <w:start w:val="1"/>
      <w:numFmt w:val="bullet"/>
      <w:lvlText w:val="●"/>
      <w:lvlJc w:val="left"/>
      <w:pPr>
        <w:ind w:left="5040" w:hanging="360"/>
      </w:pPr>
    </w:lvl>
    <w:lvl w:ilvl="7" w:tplc="30FA3940">
      <w:start w:val="1"/>
      <w:numFmt w:val="bullet"/>
      <w:lvlText w:val="●"/>
      <w:lvlJc w:val="left"/>
      <w:pPr>
        <w:ind w:left="5760" w:hanging="360"/>
      </w:pPr>
    </w:lvl>
    <w:lvl w:ilvl="8" w:tplc="D76E0F6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1E2324"/>
    <w:multiLevelType w:val="hybridMultilevel"/>
    <w:tmpl w:val="92428196"/>
    <w:lvl w:ilvl="0" w:tplc="E3BA1B88">
      <w:start w:val="1"/>
      <w:numFmt w:val="bullet"/>
      <w:lvlText w:val="•"/>
      <w:lvlJc w:val="left"/>
      <w:pPr>
        <w:ind w:left="720" w:hanging="360"/>
      </w:pPr>
    </w:lvl>
    <w:lvl w:ilvl="1" w:tplc="B71C5FE0">
      <w:numFmt w:val="decimal"/>
      <w:lvlText w:val=""/>
      <w:lvlJc w:val="left"/>
    </w:lvl>
    <w:lvl w:ilvl="2" w:tplc="A7C6C5C6">
      <w:numFmt w:val="decimal"/>
      <w:lvlText w:val=""/>
      <w:lvlJc w:val="left"/>
    </w:lvl>
    <w:lvl w:ilvl="3" w:tplc="F94C86A6">
      <w:numFmt w:val="decimal"/>
      <w:lvlText w:val=""/>
      <w:lvlJc w:val="left"/>
    </w:lvl>
    <w:lvl w:ilvl="4" w:tplc="0E0053FC">
      <w:numFmt w:val="decimal"/>
      <w:lvlText w:val=""/>
      <w:lvlJc w:val="left"/>
    </w:lvl>
    <w:lvl w:ilvl="5" w:tplc="71EE576E">
      <w:numFmt w:val="decimal"/>
      <w:lvlText w:val=""/>
      <w:lvlJc w:val="left"/>
    </w:lvl>
    <w:lvl w:ilvl="6" w:tplc="AB1CF368">
      <w:numFmt w:val="decimal"/>
      <w:lvlText w:val=""/>
      <w:lvlJc w:val="left"/>
    </w:lvl>
    <w:lvl w:ilvl="7" w:tplc="915CF0E8">
      <w:numFmt w:val="decimal"/>
      <w:lvlText w:val=""/>
      <w:lvlJc w:val="left"/>
    </w:lvl>
    <w:lvl w:ilvl="8" w:tplc="ABC41934">
      <w:numFmt w:val="decimal"/>
      <w:lvlText w:val=""/>
      <w:lvlJc w:val="left"/>
    </w:lvl>
  </w:abstractNum>
  <w:num w:numId="1" w16cid:durableId="1175651337">
    <w:abstractNumId w:val="0"/>
    <w:lvlOverride w:ilvl="0">
      <w:startOverride w:val="1"/>
    </w:lvlOverride>
  </w:num>
  <w:num w:numId="2" w16cid:durableId="185630916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65"/>
    <w:rsid w:val="000C4BCA"/>
    <w:rsid w:val="00153AAA"/>
    <w:rsid w:val="004951BE"/>
    <w:rsid w:val="00591965"/>
    <w:rsid w:val="00620E5A"/>
    <w:rsid w:val="00740FAC"/>
    <w:rsid w:val="00E5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34E1"/>
  <w15:docId w15:val="{5F338807-B301-4E4D-96F7-E2D051D7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4788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2E5C8A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1F4788"/>
      <w:sz w:val="52"/>
      <w:szCs w:val="52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1534</Words>
  <Characters>10725</Characters>
  <Application>Microsoft Office Word</Application>
  <DocSecurity>4</DocSecurity>
  <Lines>261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Mandy Singh</cp:lastModifiedBy>
  <cp:revision>2</cp:revision>
  <dcterms:created xsi:type="dcterms:W3CDTF">2025-12-05T10:05:00Z</dcterms:created>
  <dcterms:modified xsi:type="dcterms:W3CDTF">2025-12-05T10:05:00Z</dcterms:modified>
</cp:coreProperties>
</file>